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B" w:rsidRPr="0052011B" w:rsidRDefault="0052011B" w:rsidP="002E2387">
      <w:pPr>
        <w:spacing w:before="18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0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 (OPZ)</w:t>
      </w:r>
    </w:p>
    <w:p w:rsidR="0052011B" w:rsidRPr="0069478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zamówienia </w:t>
      </w:r>
      <w:r w:rsidRPr="0069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</w:p>
    <w:p w:rsidR="0052011B" w:rsidRPr="0069478D" w:rsidRDefault="0052011B" w:rsidP="006A74DF">
      <w:pPr>
        <w:widowControl w:val="0"/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świadczenie usług w zakresie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odbioru,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transportu, przetwarzania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 unieszkodliwiania odpadów medycznych,</w:t>
      </w:r>
    </w:p>
    <w:p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dostarcz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orków do gromadzenia odpadów i pojemników na tkankę i jej resztki,</w:t>
      </w:r>
    </w:p>
    <w:p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przeprowadz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 u Zamawiającego dezynfekcji pomieszczenia do gromadzenia odpadów po każdorazowym ich odbiorze.</w:t>
      </w:r>
    </w:p>
    <w:p w:rsidR="0052011B" w:rsidRPr="003002A8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przedmiotu zamówienia w zakresie określonym w pkt 1.a) odbywać się będzie zgodnie z Ustawą z dnia 14 grudnia 2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012 r. o odpadach (Dz. U. z 2019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70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tj. ze 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zm.), w 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tym z zachowaniem zasady bliskości określonej w Dziale II w Rozdziale 3 ww</w:t>
      </w:r>
      <w:r w:rsidR="006A74D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Ustawy.</w:t>
      </w:r>
    </w:p>
    <w:p w:rsidR="0052011B" w:rsidRPr="006A74DF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ilości </w:t>
      </w:r>
      <w:r w:rsidR="009D460F"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medycznych w okresie 12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miesięcy: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tkanka i jej resztki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826D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kod 18 01 02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3.720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odpady zawierające drobnoustroje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826D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03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6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0.000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leki cytostatyczne i cytotoksyczne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826D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08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8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.000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inne leki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826D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09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20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:rsidR="00067307" w:rsidRPr="00826D25" w:rsidRDefault="00A357DD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nne odpady niż wymienione w 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ppkt b)</w:t>
      </w:r>
      <w:r w:rsidR="0069478D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826D2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</w:t>
      </w:r>
      <w:r w:rsidR="0069478D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04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5230B3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2.000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:rsidR="00826D25" w:rsidRPr="006A74DF" w:rsidRDefault="00826D25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pojemniki po odczynnikach chemicznych    </w:t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06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 w:rsidR="004D700F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300</w:t>
      </w:r>
      <w:r w:rsidR="004D700F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:rsidR="0052011B" w:rsidRPr="006A74DF" w:rsidRDefault="00FA2DA1" w:rsidP="006A74DF">
      <w:pPr>
        <w:tabs>
          <w:tab w:val="left" w:pos="4395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1276" w:firstLine="341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826D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="0052011B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Razem </w:t>
      </w:r>
      <w:r w:rsidR="00826D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</w:t>
      </w:r>
      <w:r w:rsidR="005230B3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826D2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74.040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kg</w:t>
      </w:r>
    </w:p>
    <w:p w:rsidR="00E67F2E" w:rsidRPr="006A74DF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Rozliczanie za usługę będzie następowało wg ceny ofertowej za 1 kg odpadów zgodnie ze sporządzoną ewidencją ilości i rodzaju odpadów.</w:t>
      </w:r>
    </w:p>
    <w:p w:rsidR="00E67F2E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Podane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pkt 3 ilości odpadów medycznych służą jedynie celom porównawczym. Rzeczywiste 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medycznych, będące przedmiotem usługi, 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wynikać będą z bieżących potrzeb Zamawiającego. Podane ilości odpadów nie mogą stanowić podstawy do żądania przez Wykonawcę realizacji usługi we wskazanych ilościach oraz zgłaszania związanych z tym roszczeń.</w:t>
      </w:r>
    </w:p>
    <w:p w:rsidR="004D700F" w:rsidRPr="004D700F" w:rsidRDefault="004D700F" w:rsidP="004D700F">
      <w:pPr>
        <w:widowControl w:val="0"/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2011B" w:rsidRPr="009A593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Przewidywane miesięczne ilości worków do gromadzenia odpadów i pojemników na tkankę i jej resztki, które Wykonawca zobowiązany jest dostarczać Zamawiającemu: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czerwone (poj. 60 l)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min. 2.000 szt.</w:t>
      </w:r>
    </w:p>
    <w:p w:rsidR="00C560C5" w:rsidRPr="009A593D" w:rsidRDefault="009A593D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orki czerwone (poj. 120 l)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min. 2.000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żółte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250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500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500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pojemniki na tkankę i jej resztki (poj. ≥60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10 szt.</w:t>
      </w:r>
    </w:p>
    <w:p w:rsidR="007656E4" w:rsidRPr="009A593D" w:rsidRDefault="007656E4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Dostawa pierwszej partii worków i po</w:t>
      </w:r>
      <w:r w:rsidR="00EC0682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jemników, o których mowa w pkt 6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, nastąpi w ciągu 3 dni od dnia obowiązywania umowy.</w:t>
      </w:r>
    </w:p>
    <w:p w:rsidR="00261692" w:rsidRPr="002A24DA" w:rsidRDefault="00261692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24DA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Odbieranie i wywóz odpadów przez Wykonawcę będzie się odbywało według następujących zasad:</w:t>
      </w:r>
    </w:p>
    <w:p w:rsidR="00261692" w:rsidRPr="00426D97" w:rsidRDefault="0026169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dbi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ó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mienionych w pkt 3 b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odbywa się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codziennie,</w:t>
      </w:r>
    </w:p>
    <w:p w:rsidR="002A24DA" w:rsidRPr="00426D97" w:rsidRDefault="00EC068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dbiór 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wymienionych 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55A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f) </w:t>
      </w:r>
      <w:bookmarkStart w:id="0" w:name="_GoBack"/>
      <w:bookmarkEnd w:id="0"/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odbywa się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terminie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48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7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(zgodnie z terminem zadeklarowanym przez Wykonawcę na Załączniku nr 1 do SIWZ)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po uprzednim zgłoszeniu telefonicznym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656E4" w:rsidRPr="00426D97" w:rsidRDefault="00994BBC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ywóz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odpadów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odbywa się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własnym pojazdem specjalistycznym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61692" w:rsidRPr="00426D97" w:rsidRDefault="00906EE4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61692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ykonawca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 ewidencj</w:t>
      </w:r>
      <w:r w:rsidR="009D33C3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ę ilości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rodzaju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odbieranych odpadów.</w:t>
      </w:r>
    </w:p>
    <w:p w:rsidR="007656E4" w:rsidRPr="00426D97" w:rsidRDefault="00C93400" w:rsidP="009D33C3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 się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rzekazania do unieszkodliwienia odpadów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uprawnionego Zakładu Uty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lizacji i przekazania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Zleceniodawcy dowód</w:t>
      </w:r>
      <w:r w:rsidR="00426D97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unieszkodliwienia odpadów.</w:t>
      </w:r>
    </w:p>
    <w:p w:rsidR="00A10B00" w:rsidRPr="007A5433" w:rsidRDefault="00A10B00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Gromadzenie i przekazywanie odpadów przez Zamawiającego Wykonawcy będzie następowało według następujących zasad: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lastRenderedPageBreak/>
        <w:t>Zamawiający gromadzi odpady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miejscu ich powstawania lub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innym uzgodnionym przez strony, w </w:t>
      </w:r>
      <w:r w:rsidR="009D33C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workach i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pojemnikac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h dostarczonych przez Wykonawcę,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w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yznaczy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osobę odpowiedzialną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za prowadzenie gospodarki odpadami,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(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kontrolę ruchu pojemników, ko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ntakty z Wykonawcą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 gromadzenie dowodów unieszkodliwienia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wyznaczy o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sobę u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czestniczącą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przy załadunku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odpadów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261692" w:rsidRPr="007A5433" w:rsidRDefault="00994BBC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p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rowadz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ewidencję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ilości i rodzaju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wytwarzanych odpadów.</w:t>
      </w:r>
    </w:p>
    <w:p w:rsidR="00A10B00" w:rsidRPr="007A5433" w:rsidRDefault="00507E37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zobowiązuje się do przestrzegania następujących zasad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gromadzenia odpadów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:</w:t>
      </w:r>
    </w:p>
    <w:p w:rsidR="00507E37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ojemniki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worki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wype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łniać odpadami do 2/3 objętości,</w:t>
      </w:r>
    </w:p>
    <w:p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apełniony pojemnik zamknąć w sposób uniemożliwiający jego otwarcie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–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zgodnie z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instrukcją producenta pojemnika,</w:t>
      </w:r>
    </w:p>
    <w:p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workach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jedynie odpady medyczne, które nie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spowodują rozerwania opakowania,</w:t>
      </w:r>
    </w:p>
    <w:p w:rsidR="00A10B00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ne odpady niż opisane w pkt 11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specjalnych pojemnikach.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Odbiór pojemników i worków odbywa się w obecności wyznaczonego pracownika 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godzinach od 8:00 do 15:00.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Odb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iór odpadów przez Wykonawcę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powinien odbywać się z miejsca łatwo dostępnego, z dogodnym, utwardzonym podjazdem dla samochodu specjalistycznego.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Za załadunek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odpadów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odpowiedzialny jest Wykonawca.</w:t>
      </w:r>
    </w:p>
    <w:p w:rsidR="00BC02BF" w:rsidRPr="00BA4CD8" w:rsidRDefault="00BC02BF" w:rsidP="00BA4CD8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Pracownik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potwierdza przekazanie pojemników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worków na Karcie przekazania odpadów. Karta przekazania odpadów będzie formatu min. A5.</w:t>
      </w:r>
    </w:p>
    <w:sectPr w:rsidR="00BC02BF" w:rsidRPr="00BA4CD8" w:rsidSect="00367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28" w:rsidRDefault="00283D28">
      <w:pPr>
        <w:spacing w:after="0" w:line="240" w:lineRule="auto"/>
      </w:pPr>
      <w:r>
        <w:separator/>
      </w:r>
    </w:p>
  </w:endnote>
  <w:endnote w:type="continuationSeparator" w:id="0">
    <w:p w:rsidR="00283D28" w:rsidRDefault="0028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C5" w:rsidRDefault="002F0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85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BBA" w:rsidRPr="003F7153" w:rsidRDefault="00595DE9" w:rsidP="003F71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B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C5" w:rsidRDefault="002F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28" w:rsidRDefault="00283D28">
      <w:pPr>
        <w:spacing w:after="0" w:line="240" w:lineRule="auto"/>
      </w:pPr>
      <w:r>
        <w:separator/>
      </w:r>
    </w:p>
  </w:footnote>
  <w:footnote w:type="continuationSeparator" w:id="0">
    <w:p w:rsidR="00283D28" w:rsidRDefault="0028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C5" w:rsidRDefault="002F0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F8" w:rsidRPr="005230B3" w:rsidRDefault="00595DE9" w:rsidP="007F77F8">
    <w:pPr>
      <w:tabs>
        <w:tab w:val="right" w:pos="9743"/>
      </w:tabs>
      <w:spacing w:after="360"/>
      <w:rPr>
        <w:rFonts w:ascii="Times New Roman" w:hAnsi="Times New Roman" w:cs="Times New Roman"/>
        <w:b/>
        <w:sz w:val="24"/>
        <w:szCs w:val="24"/>
      </w:rPr>
    </w:pPr>
    <w:r w:rsidRPr="005230B3">
      <w:rPr>
        <w:rFonts w:ascii="Times New Roman" w:hAnsi="Times New Roman" w:cs="Times New Roman"/>
        <w:b/>
        <w:sz w:val="24"/>
        <w:szCs w:val="24"/>
      </w:rPr>
      <w:t>DZP</w:t>
    </w:r>
    <w:r w:rsidR="005230B3">
      <w:rPr>
        <w:rFonts w:ascii="Times New Roman" w:hAnsi="Times New Roman" w:cs="Times New Roman"/>
        <w:b/>
        <w:sz w:val="24"/>
        <w:szCs w:val="24"/>
      </w:rPr>
      <w:t>.261.</w:t>
    </w:r>
    <w:r w:rsidR="002F0DC5">
      <w:rPr>
        <w:rFonts w:ascii="Times New Roman" w:hAnsi="Times New Roman" w:cs="Times New Roman"/>
        <w:b/>
        <w:sz w:val="24"/>
        <w:szCs w:val="24"/>
      </w:rPr>
      <w:t>4</w:t>
    </w:r>
    <w:r w:rsidRPr="005230B3">
      <w:rPr>
        <w:rFonts w:ascii="Times New Roman" w:hAnsi="Times New Roman" w:cs="Times New Roman"/>
        <w:b/>
        <w:sz w:val="24"/>
        <w:szCs w:val="24"/>
      </w:rPr>
      <w:t>.20</w:t>
    </w:r>
    <w:r w:rsidR="005230B3">
      <w:rPr>
        <w:rFonts w:ascii="Times New Roman" w:hAnsi="Times New Roman" w:cs="Times New Roman"/>
        <w:b/>
        <w:sz w:val="24"/>
        <w:szCs w:val="24"/>
      </w:rPr>
      <w:t>20</w:t>
    </w:r>
    <w:r w:rsidRPr="005230B3">
      <w:rPr>
        <w:rFonts w:ascii="Times New Roman" w:hAnsi="Times New Roman" w:cs="Times New Roman"/>
        <w:b/>
        <w:sz w:val="24"/>
        <w:szCs w:val="24"/>
      </w:rPr>
      <w:tab/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C5" w:rsidRDefault="002F0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86A"/>
    <w:multiLevelType w:val="hybridMultilevel"/>
    <w:tmpl w:val="1CF2CBC6"/>
    <w:lvl w:ilvl="0" w:tplc="1FDEEF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4D48"/>
    <w:multiLevelType w:val="hybridMultilevel"/>
    <w:tmpl w:val="9E06DE36"/>
    <w:lvl w:ilvl="0" w:tplc="3ED6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C2FFD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FC8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A9612D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3508B"/>
    <w:multiLevelType w:val="hybridMultilevel"/>
    <w:tmpl w:val="41DAC14A"/>
    <w:lvl w:ilvl="0" w:tplc="10F28E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5A1C32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934DB"/>
    <w:multiLevelType w:val="hybridMultilevel"/>
    <w:tmpl w:val="C64C0670"/>
    <w:lvl w:ilvl="0" w:tplc="FB8A5F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6D4E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28BA"/>
    <w:multiLevelType w:val="hybridMultilevel"/>
    <w:tmpl w:val="A026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1DCB"/>
    <w:multiLevelType w:val="hybridMultilevel"/>
    <w:tmpl w:val="182C9C82"/>
    <w:lvl w:ilvl="0" w:tplc="E502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122C9"/>
    <w:multiLevelType w:val="hybridMultilevel"/>
    <w:tmpl w:val="9814A558"/>
    <w:lvl w:ilvl="0" w:tplc="2FF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1736C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1351B"/>
    <w:multiLevelType w:val="hybridMultilevel"/>
    <w:tmpl w:val="B888C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C47"/>
    <w:multiLevelType w:val="hybridMultilevel"/>
    <w:tmpl w:val="C7B06464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78C9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D4E01"/>
    <w:multiLevelType w:val="hybridMultilevel"/>
    <w:tmpl w:val="BD34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F61"/>
    <w:multiLevelType w:val="hybridMultilevel"/>
    <w:tmpl w:val="0D5CFCFE"/>
    <w:lvl w:ilvl="0" w:tplc="57B2BC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007054"/>
    <w:multiLevelType w:val="hybridMultilevel"/>
    <w:tmpl w:val="2B56F0E8"/>
    <w:lvl w:ilvl="0" w:tplc="5778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1775B"/>
    <w:multiLevelType w:val="hybridMultilevel"/>
    <w:tmpl w:val="5C2681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20"/>
  </w:num>
  <w:num w:numId="7">
    <w:abstractNumId w:val="14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3"/>
  </w:num>
  <w:num w:numId="18">
    <w:abstractNumId w:val="5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FB"/>
    <w:rsid w:val="00014FCD"/>
    <w:rsid w:val="00050D65"/>
    <w:rsid w:val="00067307"/>
    <w:rsid w:val="000829AD"/>
    <w:rsid w:val="000831B6"/>
    <w:rsid w:val="000A7376"/>
    <w:rsid w:val="001622C9"/>
    <w:rsid w:val="00175B36"/>
    <w:rsid w:val="00261692"/>
    <w:rsid w:val="002733A4"/>
    <w:rsid w:val="00283D28"/>
    <w:rsid w:val="002A24DA"/>
    <w:rsid w:val="002E2387"/>
    <w:rsid w:val="002F0DC5"/>
    <w:rsid w:val="002F4B85"/>
    <w:rsid w:val="003002A8"/>
    <w:rsid w:val="00390EAD"/>
    <w:rsid w:val="00426D97"/>
    <w:rsid w:val="00452100"/>
    <w:rsid w:val="004D700F"/>
    <w:rsid w:val="00507E37"/>
    <w:rsid w:val="0052011B"/>
    <w:rsid w:val="005230B3"/>
    <w:rsid w:val="00595DE9"/>
    <w:rsid w:val="006074C4"/>
    <w:rsid w:val="00655EE4"/>
    <w:rsid w:val="00665A56"/>
    <w:rsid w:val="0069478D"/>
    <w:rsid w:val="006A74DF"/>
    <w:rsid w:val="007656E4"/>
    <w:rsid w:val="0077182A"/>
    <w:rsid w:val="00792557"/>
    <w:rsid w:val="007A5433"/>
    <w:rsid w:val="007C37DB"/>
    <w:rsid w:val="007D536C"/>
    <w:rsid w:val="00826D25"/>
    <w:rsid w:val="00842654"/>
    <w:rsid w:val="00906EE4"/>
    <w:rsid w:val="00931877"/>
    <w:rsid w:val="00994BBC"/>
    <w:rsid w:val="009A593D"/>
    <w:rsid w:val="009C1389"/>
    <w:rsid w:val="009D33C3"/>
    <w:rsid w:val="009D460F"/>
    <w:rsid w:val="00A10B00"/>
    <w:rsid w:val="00A120E4"/>
    <w:rsid w:val="00A16328"/>
    <w:rsid w:val="00A357DD"/>
    <w:rsid w:val="00A55A74"/>
    <w:rsid w:val="00AA6DFB"/>
    <w:rsid w:val="00B271F0"/>
    <w:rsid w:val="00B34AC7"/>
    <w:rsid w:val="00B504C3"/>
    <w:rsid w:val="00BA4CD8"/>
    <w:rsid w:val="00BC02BF"/>
    <w:rsid w:val="00C05E96"/>
    <w:rsid w:val="00C560C5"/>
    <w:rsid w:val="00C90829"/>
    <w:rsid w:val="00C93400"/>
    <w:rsid w:val="00CA01BF"/>
    <w:rsid w:val="00E232DD"/>
    <w:rsid w:val="00E67F2E"/>
    <w:rsid w:val="00E70D78"/>
    <w:rsid w:val="00E70E93"/>
    <w:rsid w:val="00EC0682"/>
    <w:rsid w:val="00F25B2E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2EC"/>
  <w15:chartTrackingRefBased/>
  <w15:docId w15:val="{2B4112CF-5FE5-46B5-B627-B959722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1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1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5E3A-E934-422C-B7F0-66BB5E0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2020-01-21T13:04:00Z</cp:lastPrinted>
  <dcterms:created xsi:type="dcterms:W3CDTF">2020-01-21T12:47:00Z</dcterms:created>
  <dcterms:modified xsi:type="dcterms:W3CDTF">2020-01-21T13:12:00Z</dcterms:modified>
</cp:coreProperties>
</file>